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знаниями и инновациями в сфере ИТ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A9FD137" w:rsidR="00A77598" w:rsidRPr="00E22E9D" w:rsidRDefault="00E22E9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758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5820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1D684E" w:rsidR="004475DA" w:rsidRPr="00E22E9D" w:rsidRDefault="00E22E9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E27341" w14:textId="77777777" w:rsidR="001758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038072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_Toc212038072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3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786C5682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3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_Toc212038073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3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6F3FA785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4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_Toc212038074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3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780A818A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5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_Toc212038075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3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46187E73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6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_Toc212038076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5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34B7CA3C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7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_Toc212038077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6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09D62C14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8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_Toc212038078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7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7865AB4B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79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_Toc212038079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7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6F6946A4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0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_Toc212038080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8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34C7FF16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1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_Toc212038081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9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7791AC0E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2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_Toc212038082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10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2A8296B7" w14:textId="77777777" w:rsidR="00175820" w:rsidRDefault="00DE16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3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_Toc212038083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12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6EDCA718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4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_Toc212038084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12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220341E6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5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_Toc212038085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13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7203E9E5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6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_Toc212038086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13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1B30F220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7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_Toc212038087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14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3FC579BC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8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_Toc212038088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14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15DBFF69" w14:textId="77777777" w:rsidR="00175820" w:rsidRDefault="00DE16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038089" w:history="1">
            <w:r w:rsidR="00175820" w:rsidRPr="009D0EA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75820">
              <w:rPr>
                <w:noProof/>
                <w:webHidden/>
              </w:rPr>
              <w:tab/>
            </w:r>
            <w:r w:rsidR="00175820">
              <w:rPr>
                <w:noProof/>
                <w:webHidden/>
              </w:rPr>
              <w:fldChar w:fldCharType="begin"/>
            </w:r>
            <w:r w:rsidR="00175820">
              <w:rPr>
                <w:noProof/>
                <w:webHidden/>
              </w:rPr>
              <w:instrText xml:space="preserve"> PAGEREF _Toc212038089 \h </w:instrText>
            </w:r>
            <w:r w:rsidR="00175820">
              <w:rPr>
                <w:noProof/>
                <w:webHidden/>
              </w:rPr>
            </w:r>
            <w:r w:rsidR="00175820">
              <w:rPr>
                <w:noProof/>
                <w:webHidden/>
              </w:rPr>
              <w:fldChar w:fldCharType="separate"/>
            </w:r>
            <w:r w:rsidR="00175820">
              <w:rPr>
                <w:noProof/>
                <w:webHidden/>
              </w:rPr>
              <w:t>14</w:t>
            </w:r>
            <w:r w:rsidR="001758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0380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информационной культуры в области цифровой трансформации предприятий, овладение методами и инструментами управления знаниями и инновациями для разработки ИТ-стратегий и проектного управления в сфере ИТ.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0380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знаниями и инновациями в сфере ИТ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0380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7582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758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758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758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758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758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758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758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7582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758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17582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75820">
              <w:rPr>
                <w:rFonts w:ascii="Times New Roman" w:hAnsi="Times New Roman" w:cs="Times New Roman"/>
              </w:rPr>
              <w:t xml:space="preserve"> участвовать в проектах по цифровой трансформации предприятия и технологических проектах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758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lang w:bidi="ru-RU"/>
              </w:rPr>
              <w:t xml:space="preserve">ПК-8.2 - Разрабатывает ИТ-стратегию предприятия в условиях цифровой трансформации, предлагает инновации в сфере </w:t>
            </w:r>
            <w:proofErr w:type="gramStart"/>
            <w:r w:rsidRPr="00175820">
              <w:rPr>
                <w:rFonts w:ascii="Times New Roman" w:hAnsi="Times New Roman" w:cs="Times New Roman"/>
                <w:lang w:bidi="ru-RU"/>
              </w:rPr>
              <w:t>ИТ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758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75820">
              <w:rPr>
                <w:rFonts w:ascii="Times New Roman" w:hAnsi="Times New Roman" w:cs="Times New Roman"/>
              </w:rPr>
              <w:t>теоретические основы, методы и инструменты управления знаниями и инновациями в сфере ИТ.</w:t>
            </w:r>
            <w:r w:rsidRPr="001758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758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75820">
              <w:rPr>
                <w:rFonts w:ascii="Times New Roman" w:hAnsi="Times New Roman" w:cs="Times New Roman"/>
              </w:rPr>
              <w:t xml:space="preserve">участвовать в </w:t>
            </w:r>
            <w:proofErr w:type="gramStart"/>
            <w:r w:rsidR="00FD518F" w:rsidRPr="00175820">
              <w:rPr>
                <w:rFonts w:ascii="Times New Roman" w:hAnsi="Times New Roman" w:cs="Times New Roman"/>
              </w:rPr>
              <w:t>проектах</w:t>
            </w:r>
            <w:proofErr w:type="gramEnd"/>
            <w:r w:rsidR="00FD518F" w:rsidRPr="00175820">
              <w:rPr>
                <w:rFonts w:ascii="Times New Roman" w:hAnsi="Times New Roman" w:cs="Times New Roman"/>
              </w:rPr>
              <w:t xml:space="preserve"> по цифровой трансформации предприятия и технологических проектах.</w:t>
            </w:r>
            <w:r w:rsidRPr="001758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758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75820">
              <w:rPr>
                <w:rFonts w:ascii="Times New Roman" w:hAnsi="Times New Roman" w:cs="Times New Roman"/>
              </w:rPr>
              <w:t xml:space="preserve">методами и инструментами разработки ИТ-стратегии предприятия в </w:t>
            </w:r>
            <w:proofErr w:type="gramStart"/>
            <w:r w:rsidR="00FD518F" w:rsidRPr="00175820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175820">
              <w:rPr>
                <w:rFonts w:ascii="Times New Roman" w:hAnsi="Times New Roman" w:cs="Times New Roman"/>
              </w:rPr>
              <w:t xml:space="preserve"> цифровой трансформации и создания инноваций в сфере ИТ.</w:t>
            </w:r>
            <w:r w:rsidRPr="001758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7582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0380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управления знаниями и инновациями в цифровой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Цифровая экономика и управление знаниями и инновациями. Этапы развития информационных систем. Этапы научно-технологического развития. Теоретические основы развития управления знаниями и инновациями.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AAB30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583B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Теория создания знаний. Иерархия Data Information Knowledge - DIK.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D10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"Знания" и "Управление знаниями" (Knowledge Management). Классификация знаний. Жизненный цикл знаний. Иерархия DIK (Data Information Knowledge). Информация, знания в организации. Объекты управления в информационных системах. Спираль создания знаний. Виды знаний, модели создания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3BB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5404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148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C2D6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06A1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44C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Системы управления знаниями (Knowledge managerment - KM).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D595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системы управления знаниями. Задачи менеджмента знаний, роль менеджмента знаний в сфере ИТ, инструменты менеджмента знаний. Типы знаний и их описание. Подходы к управлению знаниями. Картирование знаний (Mapping). Экосистема знаний. Этапы реализации менеджмента знаний. Управление изменениями в организации на основе знания. Элементы управления знаниями: процессы, технологии, персонал, контент организации. Системы управления знаниями (СУЗ) в организации и роли менеджеров СУЗ: директор, брокер знаний, проводник знаний, менеджер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CD3C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A84D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A8B7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82E13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1EE73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406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Технологии управления организационными знаниями.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22C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возможных действий, инструментальных средств и методов применения знаний. Информационный аудит, системы повышения компетенций персонала, коммуникационные технологии и обмен знаниями, технологии обнаружения и создания знания, технологии управления хранилищами данных. Основные драйверы для целей создания механизмов управления знаниями.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F86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5D3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194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A98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53BBF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41F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знаниями и интеллектуальным капиталом.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090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Интеллектуальный капитал. Основные элементы интеллектуального капитала и его значения. Компетентностный подход в управлении знаниями. Модели компетенций. Сообщество практиков и экспертиза сети. Системы управления интеллектуальным капиталом. Понятия интеллектуальной собственности и методы ее оценки.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784B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F242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E0BC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B77D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F12C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5E55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Теоретические концепции управления инновациями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F4DC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 в области инноваций, инновационной деятельности, задачи управления инновациями в сфере ИТ. Становление инноватики: инновационная среда, инновационная инфраструктура, инновационная экосистема, открытые и закрытые инновации, инновационные процессы, национальная инновационная система, тройная спираль развития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99F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03E7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CB0D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D9F74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B3F7A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3D4B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Система управления инновациями (Information Management System - IMS).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7C2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системы инновационного менеджмента (Infomation Management System - IMS), ее основные элементы: процессы инновационного менеджмента, лидерство в инновациях, инновационные стратегии, стимулирующие факторы, методики инновационного менеджмента, инновационное мышление, менеджмент креативности и сотрудничества. Подходы к оценке результативности и эффективности менеджмента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0DBA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B9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7D46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0F26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D3F94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5038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Разработка инновационных стратегий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A1A5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стратегии инновационной деятельности. Виды инновационных стратегий. Основные принципы и этапы разработки инновационной стратегии ИТ. Составление бизнес-планов разработки и реализации инновационной стратегии.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2F3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1AE4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BDAF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C5B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4EFCDE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28BC4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инновационного процесса и управление инновационными проектами в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CC41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НИОКР как система управления инновациями в сфере ИТ. Понятие научно-технологических организаций и их организационных структур. Понятие научно-технологического задела. Система управления идеями и талантами. Управление креативностью как основной компетенцией персонала инновационной деятельности. Трансфер инноваций и методы его организации. Коммерциализация инновационной продукции. Управление инновационными проектами. Алгоритмы их разработки и реализации проектов, программ и портфелей проектов. Организация проектной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5CE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FE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5B41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985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A6671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BB50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Мониторинг и аудит управления инновациями с сфере ИТ.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82E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мониторинга инновационной деятельности, его значение в управлении инновациями. Стратегический мониторинг, его роль и значение для реализации инновационных проектов. Аудит и виды технологического аудита информационных систем. информационной инфраструктуры, системы управления инновациями ИТ. Тренды и риски инновационной деятельности ИТ. Индустрия 4.0, новые цифровые технологии, информационная безопасность, новые цифровые компетенции, новые методы и требования к менеджменту инноваций ИТ.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717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FB23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8772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25E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0380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0380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Инновационный менеджмент: учебник. / Под общей ред.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Л.П.Гончаренко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. – 2-е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– М.: Изд-во Юрайт, 2022. 487с.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175820">
                <w:rPr>
                  <w:color w:val="00008B"/>
                  <w:u w:val="single"/>
                  <w:lang w:val="en-US"/>
                </w:rPr>
                <w:t xml:space="preserve">https://urait.ru/book/innovaci ... </w:t>
              </w:r>
              <w:r w:rsidR="00984247">
                <w:rPr>
                  <w:color w:val="00008B"/>
                  <w:u w:val="single"/>
                </w:rPr>
                <w:t>003?ysclid=leq1sd1jzv163971345</w:t>
              </w:r>
            </w:hyperlink>
          </w:p>
        </w:tc>
      </w:tr>
      <w:tr w:rsidR="00262CF0" w:rsidRPr="007E6725" w14:paraId="0CE50CE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11C2B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Хотящева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О.М.,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Слесарев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М.А. Инновационный менеджмент: учебник и практикум. – 3-е изд.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Перераб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и доп. – М.: Изд-во Юрайт. 2022. – 326с.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68A740" w14:textId="77777777" w:rsidR="00262CF0" w:rsidRPr="007E6725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https://urait.ru/bcode/489019</w:t>
              </w:r>
            </w:hyperlink>
          </w:p>
        </w:tc>
      </w:tr>
      <w:tr w:rsidR="00262CF0" w:rsidRPr="007E6725" w14:paraId="320A26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2BEA48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Алексеев, А. А.  Инновационный менеджмент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А. Алексеев. — 2-е изд.,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, 2025. — 259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978-5-534-03166-9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C79E22" w14:textId="77777777" w:rsidR="00262CF0" w:rsidRPr="007E6725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 https://urait.ru/bcode/560169</w:t>
              </w:r>
            </w:hyperlink>
          </w:p>
        </w:tc>
      </w:tr>
      <w:tr w:rsidR="00262CF0" w:rsidRPr="007E6725" w14:paraId="6784172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A82B692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Уринцов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А. И. Управление знаниями в организации : учебное пособие / А. И.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Уринцов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, И. В.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Павлековская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, А. Е. Печенкин. Управление знаниями в организации, 2025-12-31. Москва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Евразийский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открытый институт, 2011. 318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978-5-374-00272-0.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A2CC4B" w14:textId="77777777" w:rsidR="00262CF0" w:rsidRPr="00175820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https://www.iprbookshop.ru/10878.html</w:t>
              </w:r>
            </w:hyperlink>
          </w:p>
        </w:tc>
      </w:tr>
      <w:tr w:rsidR="00262CF0" w:rsidRPr="007E6725" w14:paraId="789C8F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7874E7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Бочаров, И. М. Управление знаниями в цифровой экономике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теоретико-методологические аспекты : монография / И. М. Бочаров. - 3-е изд. - Москва : Издательско-торговая корпорация «Дашков и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°», 2024. - 96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978-5-394-05635-2.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299DEF" w14:textId="77777777" w:rsidR="00262CF0" w:rsidRPr="00175820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https://znanium.ru/catalog/document?id=438451</w:t>
              </w:r>
            </w:hyperlink>
          </w:p>
        </w:tc>
      </w:tr>
      <w:tr w:rsidR="00262CF0" w:rsidRPr="007E6725" w14:paraId="6E6FEB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361106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Управление интеллектуальной собственностью в экономике знаний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и коммерциализация : монография / Г. А. Абрамян, А. А. Афанасьев, А. В.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Бабикова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[и др.] ; науч. ред. А. А. Афанасьев, М. А.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Боровская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, Ю. А. Колесников, Т. В. Федосова ; Южный федеральный университет. - Ростов-на-Дону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Южного федерального университета, 2023. - 348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978-5-9275-4474-5.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37EC46" w14:textId="77777777" w:rsidR="00262CF0" w:rsidRPr="00175820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https://znanium.ru/read?id=440652</w:t>
              </w:r>
            </w:hyperlink>
          </w:p>
        </w:tc>
      </w:tr>
      <w:tr w:rsidR="00262CF0" w:rsidRPr="007E6725" w14:paraId="613448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B533E4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Бочаров, И. М. Управление знаниями в цифровой экономике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теоретико-методологические аспекты : монография / И. М. Бочаров. - 3-е изд. - Москва : Издательско-торговая корпорация «Дашков и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°», 2024. - 96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978-5-394-05635-2.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94A2C0" w14:textId="77777777" w:rsidR="00262CF0" w:rsidRPr="00175820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https://znanium.com/catalog/product/2128251</w:t>
              </w:r>
            </w:hyperlink>
          </w:p>
        </w:tc>
      </w:tr>
      <w:tr w:rsidR="00262CF0" w:rsidRPr="007E6725" w14:paraId="2BE70C2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DFDB76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Сажина, М. А. </w:t>
            </w:r>
            <w:proofErr w:type="spell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Блокчейн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управления знанием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М.А. Сажина, С.В. Костин. — Москва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ФОРУМ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90 с. — (Научная мысль).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10.12737/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monography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_5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bd</w:t>
            </w:r>
            <w:proofErr w:type="spell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00379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3.55229774.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978-5-8199-0849-5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F317DA" w14:textId="77777777" w:rsidR="00262CF0" w:rsidRPr="00175820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https://znanium.com/catalog/product/1862633</w:t>
              </w:r>
            </w:hyperlink>
          </w:p>
        </w:tc>
      </w:tr>
      <w:tr w:rsidR="00262CF0" w:rsidRPr="007E6725" w14:paraId="3AB62B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CA9EC4" w14:textId="77777777" w:rsidR="00262CF0" w:rsidRPr="0017582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>Городов, О. А. Правовое обеспечение инновационной деятельности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О. А. Городов. — Москва</w:t>
            </w:r>
            <w:proofErr w:type="gramStart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208 с. — (Научная мысль).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75820">
              <w:rPr>
                <w:rFonts w:ascii="Times New Roman" w:hAnsi="Times New Roman" w:cs="Times New Roman"/>
                <w:sz w:val="24"/>
                <w:szCs w:val="24"/>
              </w:rPr>
              <w:t xml:space="preserve"> 978-5-16-005798-9.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39BA8A" w14:textId="77777777" w:rsidR="00262CF0" w:rsidRPr="00175820" w:rsidRDefault="00DE16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https://znanium.ru/catalog/product/2160590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0380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05E93B" w14:textId="77777777" w:rsidTr="007B550D">
        <w:tc>
          <w:tcPr>
            <w:tcW w:w="9345" w:type="dxa"/>
          </w:tcPr>
          <w:p w14:paraId="79A459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B9710B9" w14:textId="77777777" w:rsidTr="007B550D">
        <w:tc>
          <w:tcPr>
            <w:tcW w:w="9345" w:type="dxa"/>
          </w:tcPr>
          <w:p w14:paraId="4AD154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F03D54A" w14:textId="77777777" w:rsidTr="007B550D">
        <w:tc>
          <w:tcPr>
            <w:tcW w:w="9345" w:type="dxa"/>
          </w:tcPr>
          <w:p w14:paraId="4D6962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AE8EA6D" w14:textId="77777777" w:rsidTr="007B550D">
        <w:tc>
          <w:tcPr>
            <w:tcW w:w="9345" w:type="dxa"/>
          </w:tcPr>
          <w:p w14:paraId="311A59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0380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16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0380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7582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758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582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7582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7582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7582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 xml:space="preserve"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5820">
              <w:rPr>
                <w:sz w:val="22"/>
                <w:szCs w:val="22"/>
              </w:rPr>
              <w:t>комплексом</w:t>
            </w:r>
            <w:proofErr w:type="gramStart"/>
            <w:r w:rsidRPr="00175820">
              <w:rPr>
                <w:sz w:val="22"/>
                <w:szCs w:val="22"/>
              </w:rPr>
              <w:t>.С</w:t>
            </w:r>
            <w:proofErr w:type="gramEnd"/>
            <w:r w:rsidRPr="00175820">
              <w:rPr>
                <w:sz w:val="22"/>
                <w:szCs w:val="22"/>
              </w:rPr>
              <w:t>пециализированная</w:t>
            </w:r>
            <w:proofErr w:type="spellEnd"/>
            <w:r w:rsidRPr="001758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5820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175820">
              <w:rPr>
                <w:sz w:val="22"/>
                <w:szCs w:val="22"/>
                <w:lang w:val="en-US"/>
              </w:rPr>
              <w:t>Epson</w:t>
            </w:r>
            <w:r w:rsidRPr="00175820">
              <w:rPr>
                <w:sz w:val="22"/>
                <w:szCs w:val="22"/>
              </w:rPr>
              <w:t>-</w:t>
            </w:r>
            <w:r w:rsidRPr="00175820">
              <w:rPr>
                <w:sz w:val="22"/>
                <w:szCs w:val="22"/>
                <w:lang w:val="en-US"/>
              </w:rPr>
              <w:t>EB</w:t>
            </w:r>
            <w:r w:rsidRPr="00175820">
              <w:rPr>
                <w:sz w:val="22"/>
                <w:szCs w:val="22"/>
              </w:rPr>
              <w:t>-455</w:t>
            </w:r>
            <w:r w:rsidRPr="00175820">
              <w:rPr>
                <w:sz w:val="22"/>
                <w:szCs w:val="22"/>
                <w:lang w:val="en-US"/>
              </w:rPr>
              <w:t>Wi</w:t>
            </w:r>
            <w:r w:rsidRPr="00175820">
              <w:rPr>
                <w:sz w:val="22"/>
                <w:szCs w:val="22"/>
              </w:rPr>
              <w:t xml:space="preserve"> - 1 шт., Компьютер </w:t>
            </w:r>
            <w:r w:rsidRPr="00175820">
              <w:rPr>
                <w:sz w:val="22"/>
                <w:szCs w:val="22"/>
                <w:lang w:val="en-US"/>
              </w:rPr>
              <w:t>Intel</w:t>
            </w:r>
            <w:r w:rsidRPr="00175820">
              <w:rPr>
                <w:sz w:val="22"/>
                <w:szCs w:val="22"/>
              </w:rPr>
              <w:t xml:space="preserve">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820">
              <w:rPr>
                <w:sz w:val="22"/>
                <w:szCs w:val="22"/>
              </w:rPr>
              <w:t xml:space="preserve">3-2100 2.4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75820">
              <w:rPr>
                <w:sz w:val="22"/>
                <w:szCs w:val="22"/>
              </w:rPr>
              <w:t>/4</w:t>
            </w:r>
            <w:r w:rsidRPr="00175820">
              <w:rPr>
                <w:sz w:val="22"/>
                <w:szCs w:val="22"/>
                <w:lang w:val="en-US"/>
              </w:rPr>
              <w:t>Gb</w:t>
            </w:r>
            <w:r w:rsidRPr="00175820">
              <w:rPr>
                <w:sz w:val="22"/>
                <w:szCs w:val="22"/>
              </w:rPr>
              <w:t>/500</w:t>
            </w:r>
            <w:r w:rsidRPr="00175820">
              <w:rPr>
                <w:sz w:val="22"/>
                <w:szCs w:val="22"/>
                <w:lang w:val="en-US"/>
              </w:rPr>
              <w:t>Gb</w:t>
            </w:r>
            <w:r w:rsidRPr="00175820">
              <w:rPr>
                <w:sz w:val="22"/>
                <w:szCs w:val="22"/>
              </w:rPr>
              <w:t>/</w:t>
            </w:r>
            <w:r w:rsidRPr="00175820">
              <w:rPr>
                <w:sz w:val="22"/>
                <w:szCs w:val="22"/>
                <w:lang w:val="en-US"/>
              </w:rPr>
              <w:t>Acer</w:t>
            </w:r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V</w:t>
            </w:r>
            <w:r w:rsidRPr="00175820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5820" w14:paraId="6AA9F41B" w14:textId="77777777" w:rsidTr="008416EB">
        <w:tc>
          <w:tcPr>
            <w:tcW w:w="7797" w:type="dxa"/>
            <w:shd w:val="clear" w:color="auto" w:fill="auto"/>
          </w:tcPr>
          <w:p w14:paraId="347650C2" w14:textId="7777777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75820">
              <w:rPr>
                <w:sz w:val="22"/>
                <w:szCs w:val="22"/>
              </w:rPr>
              <w:t>комплексом</w:t>
            </w:r>
            <w:proofErr w:type="gramStart"/>
            <w:r w:rsidRPr="00175820">
              <w:rPr>
                <w:sz w:val="22"/>
                <w:szCs w:val="22"/>
              </w:rPr>
              <w:t>.С</w:t>
            </w:r>
            <w:proofErr w:type="gramEnd"/>
            <w:r w:rsidRPr="00175820">
              <w:rPr>
                <w:sz w:val="22"/>
                <w:szCs w:val="22"/>
              </w:rPr>
              <w:t>пециализированная</w:t>
            </w:r>
            <w:proofErr w:type="spellEnd"/>
            <w:r w:rsidRPr="0017582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75820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175820">
              <w:rPr>
                <w:sz w:val="22"/>
                <w:szCs w:val="22"/>
              </w:rPr>
              <w:t xml:space="preserve"> Ноутбук </w:t>
            </w:r>
            <w:r w:rsidRPr="00175820">
              <w:rPr>
                <w:sz w:val="22"/>
                <w:szCs w:val="22"/>
                <w:lang w:val="en-US"/>
              </w:rPr>
              <w:t>HP</w:t>
            </w:r>
            <w:r w:rsidRPr="00175820">
              <w:rPr>
                <w:sz w:val="22"/>
                <w:szCs w:val="22"/>
              </w:rPr>
              <w:t xml:space="preserve"> 250 </w:t>
            </w:r>
            <w:r w:rsidRPr="00175820">
              <w:rPr>
                <w:sz w:val="22"/>
                <w:szCs w:val="22"/>
                <w:lang w:val="en-US"/>
              </w:rPr>
              <w:t>G</w:t>
            </w:r>
            <w:r w:rsidRPr="00175820">
              <w:rPr>
                <w:sz w:val="22"/>
                <w:szCs w:val="22"/>
              </w:rPr>
              <w:t>6 1</w:t>
            </w:r>
            <w:r w:rsidRPr="00175820">
              <w:rPr>
                <w:sz w:val="22"/>
                <w:szCs w:val="22"/>
                <w:lang w:val="en-US"/>
              </w:rPr>
              <w:t>WY</w:t>
            </w:r>
            <w:r w:rsidRPr="00175820">
              <w:rPr>
                <w:sz w:val="22"/>
                <w:szCs w:val="22"/>
              </w:rPr>
              <w:t>58</w:t>
            </w:r>
            <w:r w:rsidRPr="00175820">
              <w:rPr>
                <w:sz w:val="22"/>
                <w:szCs w:val="22"/>
                <w:lang w:val="en-US"/>
              </w:rPr>
              <w:t>EA</w:t>
            </w:r>
            <w:r w:rsidRPr="00175820">
              <w:rPr>
                <w:sz w:val="22"/>
                <w:szCs w:val="22"/>
              </w:rPr>
              <w:t xml:space="preserve">, Мультимедийный проектор </w:t>
            </w:r>
            <w:r w:rsidRPr="00175820">
              <w:rPr>
                <w:sz w:val="22"/>
                <w:szCs w:val="22"/>
                <w:lang w:val="en-US"/>
              </w:rPr>
              <w:t>LG</w:t>
            </w:r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PF</w:t>
            </w:r>
            <w:r w:rsidRPr="00175820">
              <w:rPr>
                <w:sz w:val="22"/>
                <w:szCs w:val="22"/>
              </w:rPr>
              <w:t>1500</w:t>
            </w:r>
            <w:r w:rsidRPr="00175820">
              <w:rPr>
                <w:sz w:val="22"/>
                <w:szCs w:val="22"/>
                <w:lang w:val="en-US"/>
              </w:rPr>
              <w:t>G</w:t>
            </w:r>
            <w:r w:rsidRPr="0017582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04F14D" w14:textId="7777777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5820" w14:paraId="7C2F3895" w14:textId="77777777" w:rsidTr="008416EB">
        <w:tc>
          <w:tcPr>
            <w:tcW w:w="7797" w:type="dxa"/>
            <w:shd w:val="clear" w:color="auto" w:fill="auto"/>
          </w:tcPr>
          <w:p w14:paraId="1506A78C" w14:textId="7777777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175820">
              <w:rPr>
                <w:sz w:val="22"/>
                <w:szCs w:val="22"/>
              </w:rPr>
              <w:t>комплекс</w:t>
            </w:r>
            <w:proofErr w:type="gramStart"/>
            <w:r w:rsidRPr="00175820">
              <w:rPr>
                <w:sz w:val="22"/>
                <w:szCs w:val="22"/>
              </w:rPr>
              <w:t>"С</w:t>
            </w:r>
            <w:proofErr w:type="gramEnd"/>
            <w:r w:rsidRPr="00175820">
              <w:rPr>
                <w:sz w:val="22"/>
                <w:szCs w:val="22"/>
              </w:rPr>
              <w:t>пециализированная</w:t>
            </w:r>
            <w:proofErr w:type="spellEnd"/>
            <w:r w:rsidRPr="00175820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175820">
              <w:rPr>
                <w:sz w:val="22"/>
                <w:szCs w:val="22"/>
              </w:rPr>
              <w:t>)д</w:t>
            </w:r>
            <w:proofErr w:type="gramEnd"/>
            <w:r w:rsidRPr="00175820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175820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75820">
              <w:rPr>
                <w:sz w:val="22"/>
                <w:szCs w:val="22"/>
              </w:rPr>
              <w:t>5-8400/8</w:t>
            </w:r>
            <w:r w:rsidRPr="00175820">
              <w:rPr>
                <w:sz w:val="22"/>
                <w:szCs w:val="22"/>
                <w:lang w:val="en-US"/>
              </w:rPr>
              <w:t>GB</w:t>
            </w:r>
            <w:r w:rsidRPr="00175820">
              <w:rPr>
                <w:sz w:val="22"/>
                <w:szCs w:val="22"/>
              </w:rPr>
              <w:t>/500</w:t>
            </w:r>
            <w:r w:rsidRPr="00175820">
              <w:rPr>
                <w:sz w:val="22"/>
                <w:szCs w:val="22"/>
                <w:lang w:val="en-US"/>
              </w:rPr>
              <w:t>GB</w:t>
            </w:r>
            <w:r w:rsidRPr="00175820">
              <w:rPr>
                <w:sz w:val="22"/>
                <w:szCs w:val="22"/>
              </w:rPr>
              <w:t>_</w:t>
            </w:r>
            <w:r w:rsidRPr="00175820">
              <w:rPr>
                <w:sz w:val="22"/>
                <w:szCs w:val="22"/>
                <w:lang w:val="en-US"/>
              </w:rPr>
              <w:t>SSD</w:t>
            </w:r>
            <w:r w:rsidRPr="00175820">
              <w:rPr>
                <w:sz w:val="22"/>
                <w:szCs w:val="22"/>
              </w:rPr>
              <w:t>/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VA</w:t>
            </w:r>
            <w:r w:rsidRPr="00175820">
              <w:rPr>
                <w:sz w:val="22"/>
                <w:szCs w:val="22"/>
              </w:rPr>
              <w:t>2410-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75820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175820">
              <w:rPr>
                <w:sz w:val="22"/>
                <w:szCs w:val="22"/>
                <w:lang w:val="en-US"/>
              </w:rPr>
              <w:t>Intel</w:t>
            </w:r>
            <w:r w:rsidRPr="00175820">
              <w:rPr>
                <w:sz w:val="22"/>
                <w:szCs w:val="22"/>
              </w:rPr>
              <w:t xml:space="preserve">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x</w:t>
            </w:r>
            <w:r w:rsidRPr="00175820">
              <w:rPr>
                <w:sz w:val="22"/>
                <w:szCs w:val="22"/>
              </w:rPr>
              <w:t xml:space="preserve">2 </w:t>
            </w:r>
            <w:r w:rsidRPr="00175820">
              <w:rPr>
                <w:sz w:val="22"/>
                <w:szCs w:val="22"/>
                <w:lang w:val="en-US"/>
              </w:rPr>
              <w:t>g</w:t>
            </w:r>
            <w:r w:rsidRPr="00175820">
              <w:rPr>
                <w:sz w:val="22"/>
                <w:szCs w:val="22"/>
              </w:rPr>
              <w:t xml:space="preserve">3250 </w:t>
            </w:r>
            <w:proofErr w:type="spellStart"/>
            <w:r w:rsidRPr="00175820">
              <w:rPr>
                <w:sz w:val="22"/>
                <w:szCs w:val="22"/>
              </w:rPr>
              <w:t>клавиатура+мышь</w:t>
            </w:r>
            <w:proofErr w:type="spellEnd"/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L</w:t>
            </w:r>
            <w:r w:rsidRPr="00175820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75820">
              <w:rPr>
                <w:sz w:val="22"/>
                <w:szCs w:val="22"/>
              </w:rPr>
              <w:t xml:space="preserve">,монитор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75820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B566360" w14:textId="7777777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75820" w14:paraId="2DB8733A" w14:textId="77777777" w:rsidTr="008416EB">
        <w:tc>
          <w:tcPr>
            <w:tcW w:w="7797" w:type="dxa"/>
            <w:shd w:val="clear" w:color="auto" w:fill="auto"/>
          </w:tcPr>
          <w:p w14:paraId="3A9A9CBF" w14:textId="7777777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75820">
              <w:rPr>
                <w:sz w:val="22"/>
                <w:szCs w:val="22"/>
              </w:rPr>
              <w:t>комплексом</w:t>
            </w:r>
            <w:proofErr w:type="gramStart"/>
            <w:r w:rsidRPr="00175820">
              <w:rPr>
                <w:sz w:val="22"/>
                <w:szCs w:val="22"/>
              </w:rPr>
              <w:t>.С</w:t>
            </w:r>
            <w:proofErr w:type="gramEnd"/>
            <w:r w:rsidRPr="00175820">
              <w:rPr>
                <w:sz w:val="22"/>
                <w:szCs w:val="22"/>
              </w:rPr>
              <w:t>пециализированная</w:t>
            </w:r>
            <w:proofErr w:type="spellEnd"/>
            <w:r w:rsidRPr="00175820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175820">
              <w:rPr>
                <w:sz w:val="22"/>
                <w:szCs w:val="22"/>
              </w:rPr>
              <w:t>.К</w:t>
            </w:r>
            <w:proofErr w:type="gramEnd"/>
            <w:r w:rsidRPr="00175820">
              <w:rPr>
                <w:sz w:val="22"/>
                <w:szCs w:val="22"/>
              </w:rPr>
              <w:t xml:space="preserve">омпьютер </w:t>
            </w:r>
            <w:r w:rsidRPr="00175820">
              <w:rPr>
                <w:sz w:val="22"/>
                <w:szCs w:val="22"/>
                <w:lang w:val="en-US"/>
              </w:rPr>
              <w:t>Intel</w:t>
            </w:r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I</w:t>
            </w:r>
            <w:r w:rsidRPr="00175820">
              <w:rPr>
                <w:sz w:val="22"/>
                <w:szCs w:val="22"/>
              </w:rPr>
              <w:t>5-7400/16</w:t>
            </w:r>
            <w:r w:rsidRPr="00175820">
              <w:rPr>
                <w:sz w:val="22"/>
                <w:szCs w:val="22"/>
                <w:lang w:val="en-US"/>
              </w:rPr>
              <w:t>Gb</w:t>
            </w:r>
            <w:r w:rsidRPr="00175820">
              <w:rPr>
                <w:sz w:val="22"/>
                <w:szCs w:val="22"/>
              </w:rPr>
              <w:t>/1</w:t>
            </w:r>
            <w:r w:rsidRPr="00175820">
              <w:rPr>
                <w:sz w:val="22"/>
                <w:szCs w:val="22"/>
                <w:lang w:val="en-US"/>
              </w:rPr>
              <w:t>Tb</w:t>
            </w:r>
            <w:r w:rsidRPr="00175820">
              <w:rPr>
                <w:sz w:val="22"/>
                <w:szCs w:val="22"/>
              </w:rPr>
              <w:t xml:space="preserve">/ видеокарта </w:t>
            </w:r>
            <w:r w:rsidRPr="00175820">
              <w:rPr>
                <w:sz w:val="22"/>
                <w:szCs w:val="22"/>
                <w:lang w:val="en-US"/>
              </w:rPr>
              <w:t>NVIDIA</w:t>
            </w:r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GeForce</w:t>
            </w:r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GT</w:t>
            </w:r>
            <w:r w:rsidRPr="00175820">
              <w:rPr>
                <w:sz w:val="22"/>
                <w:szCs w:val="22"/>
              </w:rPr>
              <w:t xml:space="preserve"> 710/Монитор </w:t>
            </w:r>
            <w:r w:rsidRPr="00175820">
              <w:rPr>
                <w:sz w:val="22"/>
                <w:szCs w:val="22"/>
                <w:lang w:val="en-US"/>
              </w:rPr>
              <w:t>DELL</w:t>
            </w:r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S</w:t>
            </w:r>
            <w:r w:rsidRPr="00175820">
              <w:rPr>
                <w:sz w:val="22"/>
                <w:szCs w:val="22"/>
              </w:rPr>
              <w:t>2218</w:t>
            </w:r>
            <w:r w:rsidRPr="00175820">
              <w:rPr>
                <w:sz w:val="22"/>
                <w:szCs w:val="22"/>
                <w:lang w:val="en-US"/>
              </w:rPr>
              <w:t>H</w:t>
            </w:r>
            <w:r w:rsidRPr="00175820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Switch</w:t>
            </w:r>
            <w:r w:rsidRPr="00175820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x</w:t>
            </w:r>
            <w:r w:rsidRPr="00175820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175820">
              <w:rPr>
                <w:sz w:val="22"/>
                <w:szCs w:val="22"/>
              </w:rPr>
              <w:t>подпружинен</w:t>
            </w:r>
            <w:proofErr w:type="gramStart"/>
            <w:r w:rsidRPr="00175820">
              <w:rPr>
                <w:sz w:val="22"/>
                <w:szCs w:val="22"/>
              </w:rPr>
              <w:t>.р</w:t>
            </w:r>
            <w:proofErr w:type="gramEnd"/>
            <w:r w:rsidRPr="00175820">
              <w:rPr>
                <w:sz w:val="22"/>
                <w:szCs w:val="22"/>
              </w:rPr>
              <w:t>учной</w:t>
            </w:r>
            <w:proofErr w:type="spellEnd"/>
            <w:r w:rsidRPr="00175820">
              <w:rPr>
                <w:sz w:val="22"/>
                <w:szCs w:val="22"/>
              </w:rPr>
              <w:t xml:space="preserve"> </w:t>
            </w:r>
            <w:r w:rsidRPr="00175820">
              <w:rPr>
                <w:sz w:val="22"/>
                <w:szCs w:val="22"/>
                <w:lang w:val="en-US"/>
              </w:rPr>
              <w:t>MW</w:t>
            </w:r>
            <w:r w:rsidRPr="00175820">
              <w:rPr>
                <w:sz w:val="22"/>
                <w:szCs w:val="22"/>
              </w:rPr>
              <w:t xml:space="preserve"> </w:t>
            </w:r>
            <w:proofErr w:type="spellStart"/>
            <w:r w:rsidRPr="00175820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175820">
              <w:rPr>
                <w:sz w:val="22"/>
                <w:szCs w:val="22"/>
              </w:rPr>
              <w:t xml:space="preserve"> 200х200см (</w:t>
            </w:r>
            <w:r w:rsidRPr="00175820">
              <w:rPr>
                <w:sz w:val="22"/>
                <w:szCs w:val="22"/>
                <w:lang w:val="en-US"/>
              </w:rPr>
              <w:t>S</w:t>
            </w:r>
            <w:r w:rsidRPr="00175820">
              <w:rPr>
                <w:sz w:val="22"/>
                <w:szCs w:val="22"/>
              </w:rPr>
              <w:t>/</w:t>
            </w:r>
            <w:r w:rsidRPr="00175820">
              <w:rPr>
                <w:sz w:val="22"/>
                <w:szCs w:val="22"/>
                <w:lang w:val="en-US"/>
              </w:rPr>
              <w:t>N</w:t>
            </w:r>
            <w:r w:rsidRPr="0017582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7C2586" w14:textId="77777777" w:rsidR="002C735C" w:rsidRPr="0017582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75820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0380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0380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0380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0380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Цифровая экономика и управление знаниями и инновациями.</w:t>
            </w:r>
          </w:p>
        </w:tc>
      </w:tr>
      <w:tr w:rsidR="009E6058" w14:paraId="1F6C6687" w14:textId="77777777" w:rsidTr="00F00293">
        <w:tc>
          <w:tcPr>
            <w:tcW w:w="562" w:type="dxa"/>
          </w:tcPr>
          <w:p w14:paraId="182940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AE868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информационных систем.</w:t>
            </w:r>
          </w:p>
        </w:tc>
      </w:tr>
      <w:tr w:rsidR="009E6058" w14:paraId="024D4D28" w14:textId="77777777" w:rsidTr="00F00293">
        <w:tc>
          <w:tcPr>
            <w:tcW w:w="562" w:type="dxa"/>
          </w:tcPr>
          <w:p w14:paraId="1CA60F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A6E2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научно-технологического развития.</w:t>
            </w:r>
          </w:p>
        </w:tc>
      </w:tr>
      <w:tr w:rsidR="009E6058" w14:paraId="1F045EF0" w14:textId="77777777" w:rsidTr="00F00293">
        <w:tc>
          <w:tcPr>
            <w:tcW w:w="562" w:type="dxa"/>
          </w:tcPr>
          <w:p w14:paraId="6A95B1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BC85227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Теоретические основы развития управления знаниями и инновациями.</w:t>
            </w:r>
          </w:p>
        </w:tc>
      </w:tr>
      <w:tr w:rsidR="009E6058" w:rsidRPr="00E22E9D" w14:paraId="4021A8F7" w14:textId="77777777" w:rsidTr="00F00293">
        <w:tc>
          <w:tcPr>
            <w:tcW w:w="562" w:type="dxa"/>
          </w:tcPr>
          <w:p w14:paraId="05BAD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CACE6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&amp;quot;Знания&amp;quot; и &amp;quot;Управление знаниями&amp;quot; (Knowledge Management).</w:t>
            </w:r>
          </w:p>
        </w:tc>
      </w:tr>
      <w:tr w:rsidR="009E6058" w14:paraId="519B8883" w14:textId="77777777" w:rsidTr="00F00293">
        <w:tc>
          <w:tcPr>
            <w:tcW w:w="562" w:type="dxa"/>
          </w:tcPr>
          <w:p w14:paraId="665BEF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FF2D328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Классификация знаний. Жизненный цикл знаний.</w:t>
            </w:r>
          </w:p>
        </w:tc>
      </w:tr>
      <w:tr w:rsidR="009E6058" w:rsidRPr="00E22E9D" w14:paraId="59AA9315" w14:textId="77777777" w:rsidTr="00F00293">
        <w:tc>
          <w:tcPr>
            <w:tcW w:w="562" w:type="dxa"/>
          </w:tcPr>
          <w:p w14:paraId="56D0E1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6707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Иерархия DIK (Data Information Knowledge).</w:t>
            </w:r>
          </w:p>
        </w:tc>
      </w:tr>
      <w:tr w:rsidR="009E6058" w14:paraId="4C247E59" w14:textId="77777777" w:rsidTr="00F00293">
        <w:tc>
          <w:tcPr>
            <w:tcW w:w="562" w:type="dxa"/>
          </w:tcPr>
          <w:p w14:paraId="7FD97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C95D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Информация, знания в организации.</w:t>
            </w:r>
          </w:p>
        </w:tc>
      </w:tr>
      <w:tr w:rsidR="009E6058" w14:paraId="34699610" w14:textId="77777777" w:rsidTr="00F00293">
        <w:tc>
          <w:tcPr>
            <w:tcW w:w="562" w:type="dxa"/>
          </w:tcPr>
          <w:p w14:paraId="2F0FF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F0A153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 xml:space="preserve">Объекты управления в информационных </w:t>
            </w:r>
            <w:proofErr w:type="gramStart"/>
            <w:r w:rsidRPr="00175820">
              <w:rPr>
                <w:sz w:val="23"/>
                <w:szCs w:val="23"/>
              </w:rPr>
              <w:t>системах</w:t>
            </w:r>
            <w:proofErr w:type="gramEnd"/>
            <w:r w:rsidRPr="00175820">
              <w:rPr>
                <w:sz w:val="23"/>
                <w:szCs w:val="23"/>
              </w:rPr>
              <w:t>.</w:t>
            </w:r>
          </w:p>
        </w:tc>
      </w:tr>
      <w:tr w:rsidR="009E6058" w14:paraId="0165FA29" w14:textId="77777777" w:rsidTr="00F00293">
        <w:tc>
          <w:tcPr>
            <w:tcW w:w="562" w:type="dxa"/>
          </w:tcPr>
          <w:p w14:paraId="51AEC4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8B135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Спираль создания знаний.</w:t>
            </w:r>
          </w:p>
        </w:tc>
      </w:tr>
      <w:tr w:rsidR="009E6058" w14:paraId="11DDBDA8" w14:textId="77777777" w:rsidTr="00F00293">
        <w:tc>
          <w:tcPr>
            <w:tcW w:w="562" w:type="dxa"/>
          </w:tcPr>
          <w:p w14:paraId="403A9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370C40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Виды знаний, модели создания знаний.</w:t>
            </w:r>
          </w:p>
        </w:tc>
      </w:tr>
      <w:tr w:rsidR="009E6058" w14:paraId="6E48AB48" w14:textId="77777777" w:rsidTr="00F00293">
        <w:tc>
          <w:tcPr>
            <w:tcW w:w="562" w:type="dxa"/>
          </w:tcPr>
          <w:p w14:paraId="02C197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7E459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системы управления знаниями.</w:t>
            </w:r>
          </w:p>
        </w:tc>
      </w:tr>
      <w:tr w:rsidR="009E6058" w14:paraId="35D01C2F" w14:textId="77777777" w:rsidTr="00F00293">
        <w:tc>
          <w:tcPr>
            <w:tcW w:w="562" w:type="dxa"/>
          </w:tcPr>
          <w:p w14:paraId="74DFC8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81A58DE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 xml:space="preserve">Задачи менеджмента знаний, роль менеджмента знаний в сфере </w:t>
            </w:r>
            <w:proofErr w:type="gramStart"/>
            <w:r w:rsidRPr="00175820">
              <w:rPr>
                <w:sz w:val="23"/>
                <w:szCs w:val="23"/>
              </w:rPr>
              <w:t>ИТ</w:t>
            </w:r>
            <w:proofErr w:type="gramEnd"/>
            <w:r w:rsidRPr="00175820">
              <w:rPr>
                <w:sz w:val="23"/>
                <w:szCs w:val="23"/>
              </w:rPr>
              <w:t>, инструменты менеджмента знаний.</w:t>
            </w:r>
          </w:p>
        </w:tc>
      </w:tr>
      <w:tr w:rsidR="009E6058" w14:paraId="547E2373" w14:textId="77777777" w:rsidTr="00F00293">
        <w:tc>
          <w:tcPr>
            <w:tcW w:w="562" w:type="dxa"/>
          </w:tcPr>
          <w:p w14:paraId="0BD60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BFAEDB6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Типы знаний и их описание.</w:t>
            </w:r>
          </w:p>
        </w:tc>
      </w:tr>
      <w:tr w:rsidR="009E6058" w14:paraId="5484D631" w14:textId="77777777" w:rsidTr="00F00293">
        <w:tc>
          <w:tcPr>
            <w:tcW w:w="562" w:type="dxa"/>
          </w:tcPr>
          <w:p w14:paraId="0622E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3D66F9F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Подходы к управлению знаниями. Картирование знаний (</w:t>
            </w:r>
            <w:r>
              <w:rPr>
                <w:sz w:val="23"/>
                <w:szCs w:val="23"/>
                <w:lang w:val="en-US"/>
              </w:rPr>
              <w:t>Mapping</w:t>
            </w:r>
            <w:r w:rsidRPr="00175820">
              <w:rPr>
                <w:sz w:val="23"/>
                <w:szCs w:val="23"/>
              </w:rPr>
              <w:t>).</w:t>
            </w:r>
          </w:p>
        </w:tc>
      </w:tr>
      <w:tr w:rsidR="009E6058" w14:paraId="51733BD7" w14:textId="77777777" w:rsidTr="00F00293">
        <w:tc>
          <w:tcPr>
            <w:tcW w:w="562" w:type="dxa"/>
          </w:tcPr>
          <w:p w14:paraId="0719EE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EB99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Экосистема знаний.</w:t>
            </w:r>
          </w:p>
        </w:tc>
      </w:tr>
      <w:tr w:rsidR="009E6058" w14:paraId="656E5FDC" w14:textId="77777777" w:rsidTr="00F00293">
        <w:tc>
          <w:tcPr>
            <w:tcW w:w="562" w:type="dxa"/>
          </w:tcPr>
          <w:p w14:paraId="4CCB9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82AE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реализации менеджмента знаний.</w:t>
            </w:r>
          </w:p>
        </w:tc>
      </w:tr>
      <w:tr w:rsidR="009E6058" w14:paraId="6792FAC9" w14:textId="77777777" w:rsidTr="00F00293">
        <w:tc>
          <w:tcPr>
            <w:tcW w:w="562" w:type="dxa"/>
          </w:tcPr>
          <w:p w14:paraId="56606D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C5803B4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Управление изменениями в организации на основе знания.</w:t>
            </w:r>
          </w:p>
        </w:tc>
      </w:tr>
      <w:tr w:rsidR="009E6058" w14:paraId="4E8C2390" w14:textId="77777777" w:rsidTr="00F00293">
        <w:tc>
          <w:tcPr>
            <w:tcW w:w="562" w:type="dxa"/>
          </w:tcPr>
          <w:p w14:paraId="0CABEE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AEA6E09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Элементы управления знаниями: процессы, технологии, персонал, контент организации.</w:t>
            </w:r>
          </w:p>
        </w:tc>
      </w:tr>
      <w:tr w:rsidR="009E6058" w14:paraId="1D0CBA38" w14:textId="77777777" w:rsidTr="00F00293">
        <w:tc>
          <w:tcPr>
            <w:tcW w:w="562" w:type="dxa"/>
          </w:tcPr>
          <w:p w14:paraId="713D32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3C3E3F3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Системы управления знаниями (СУЗ) в организации и роли менеджеров СУЗ: директор, брокер знаний, проводник знаний, менеджер знаний.</w:t>
            </w:r>
          </w:p>
        </w:tc>
      </w:tr>
      <w:tr w:rsidR="009E6058" w14:paraId="53C290C1" w14:textId="77777777" w:rsidTr="00F00293">
        <w:tc>
          <w:tcPr>
            <w:tcW w:w="562" w:type="dxa"/>
          </w:tcPr>
          <w:p w14:paraId="0C50C1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10DA6BE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Описание возможных действий, инструментальных средств и методов применения знаний.</w:t>
            </w:r>
          </w:p>
        </w:tc>
      </w:tr>
      <w:tr w:rsidR="009E6058" w14:paraId="33B6AC53" w14:textId="77777777" w:rsidTr="00F00293">
        <w:tc>
          <w:tcPr>
            <w:tcW w:w="562" w:type="dxa"/>
          </w:tcPr>
          <w:p w14:paraId="6A380B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32814E8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Информационный аудит, системы повышения компетенций персонала, коммуникационные технологии и обмен знаниями, технологии обнаружения и создания знания, технологии управления хранилищами данных.</w:t>
            </w:r>
          </w:p>
        </w:tc>
      </w:tr>
      <w:tr w:rsidR="009E6058" w14:paraId="505E64EB" w14:textId="77777777" w:rsidTr="00F00293">
        <w:tc>
          <w:tcPr>
            <w:tcW w:w="562" w:type="dxa"/>
          </w:tcPr>
          <w:p w14:paraId="01FDA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C0113B8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Основные драйверы для целей создания механизмов управления знаниями.</w:t>
            </w:r>
          </w:p>
        </w:tc>
      </w:tr>
      <w:tr w:rsidR="009E6058" w14:paraId="7BA3A116" w14:textId="77777777" w:rsidTr="00F00293">
        <w:tc>
          <w:tcPr>
            <w:tcW w:w="562" w:type="dxa"/>
          </w:tcPr>
          <w:p w14:paraId="50526B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4F30F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Интеллектуальный капитал.</w:t>
            </w:r>
          </w:p>
        </w:tc>
      </w:tr>
      <w:tr w:rsidR="009E6058" w14:paraId="7E394422" w14:textId="77777777" w:rsidTr="00F00293">
        <w:tc>
          <w:tcPr>
            <w:tcW w:w="562" w:type="dxa"/>
          </w:tcPr>
          <w:p w14:paraId="4F67B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8D854C7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Основные элементы интеллектуального капитала и его значения.</w:t>
            </w:r>
          </w:p>
        </w:tc>
      </w:tr>
      <w:tr w:rsidR="009E6058" w14:paraId="2F86425A" w14:textId="77777777" w:rsidTr="00F00293">
        <w:tc>
          <w:tcPr>
            <w:tcW w:w="562" w:type="dxa"/>
          </w:tcPr>
          <w:p w14:paraId="75F7D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012E2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175820">
              <w:rPr>
                <w:sz w:val="23"/>
                <w:szCs w:val="23"/>
              </w:rPr>
              <w:t>Компетентностный</w:t>
            </w:r>
            <w:proofErr w:type="spellEnd"/>
            <w:r w:rsidRPr="00175820">
              <w:rPr>
                <w:sz w:val="23"/>
                <w:szCs w:val="23"/>
              </w:rPr>
              <w:t xml:space="preserve"> подход в </w:t>
            </w:r>
            <w:proofErr w:type="gramStart"/>
            <w:r w:rsidRPr="00175820">
              <w:rPr>
                <w:sz w:val="23"/>
                <w:szCs w:val="23"/>
              </w:rPr>
              <w:t>управлении</w:t>
            </w:r>
            <w:proofErr w:type="gramEnd"/>
            <w:r w:rsidRPr="00175820">
              <w:rPr>
                <w:sz w:val="23"/>
                <w:szCs w:val="23"/>
              </w:rPr>
              <w:t xml:space="preserve"> знаниями.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8BFEC60" w14:textId="77777777" w:rsidTr="00F00293">
        <w:tc>
          <w:tcPr>
            <w:tcW w:w="562" w:type="dxa"/>
          </w:tcPr>
          <w:p w14:paraId="4CAC31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4FCFE99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Сообщество практиков и экспертиза сети.</w:t>
            </w:r>
          </w:p>
        </w:tc>
      </w:tr>
      <w:tr w:rsidR="009E6058" w14:paraId="2DFA953D" w14:textId="77777777" w:rsidTr="00F00293">
        <w:tc>
          <w:tcPr>
            <w:tcW w:w="562" w:type="dxa"/>
          </w:tcPr>
          <w:p w14:paraId="75DC12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CF68F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Системы управления интеллектуальным капиталом.</w:t>
            </w:r>
          </w:p>
        </w:tc>
      </w:tr>
      <w:tr w:rsidR="009E6058" w14:paraId="0DC63B41" w14:textId="77777777" w:rsidTr="00F00293">
        <w:tc>
          <w:tcPr>
            <w:tcW w:w="562" w:type="dxa"/>
          </w:tcPr>
          <w:p w14:paraId="013BFF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D52A57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Понятия интеллектуальной собственности и методы ее оценки.</w:t>
            </w:r>
          </w:p>
        </w:tc>
      </w:tr>
      <w:tr w:rsidR="009E6058" w14:paraId="335DE4FF" w14:textId="77777777" w:rsidTr="00F00293">
        <w:tc>
          <w:tcPr>
            <w:tcW w:w="562" w:type="dxa"/>
          </w:tcPr>
          <w:p w14:paraId="08DBD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5E027A5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Термины и определения в области инноваций, инновационной деятельности, задачи управления инновациями в сфере ИТ.</w:t>
            </w:r>
          </w:p>
        </w:tc>
      </w:tr>
      <w:tr w:rsidR="009E6058" w14:paraId="333466CF" w14:textId="77777777" w:rsidTr="00F00293">
        <w:tc>
          <w:tcPr>
            <w:tcW w:w="562" w:type="dxa"/>
          </w:tcPr>
          <w:p w14:paraId="3426CE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FCAD403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 xml:space="preserve">Становление </w:t>
            </w:r>
            <w:proofErr w:type="spellStart"/>
            <w:r w:rsidRPr="00175820">
              <w:rPr>
                <w:sz w:val="23"/>
                <w:szCs w:val="23"/>
              </w:rPr>
              <w:t>инноватики</w:t>
            </w:r>
            <w:proofErr w:type="spellEnd"/>
            <w:r w:rsidRPr="00175820">
              <w:rPr>
                <w:sz w:val="23"/>
                <w:szCs w:val="23"/>
              </w:rPr>
              <w:t>: инновационная среда, инновационная инфраструктура, инновационная экосистема, открытые и закрытые инновации, инновационные процессы, национальная инновационная система, тройная спираль развития инноваций.</w:t>
            </w:r>
          </w:p>
        </w:tc>
      </w:tr>
      <w:tr w:rsidR="009E6058" w14:paraId="54A23B88" w14:textId="77777777" w:rsidTr="00F00293">
        <w:tc>
          <w:tcPr>
            <w:tcW w:w="562" w:type="dxa"/>
          </w:tcPr>
          <w:p w14:paraId="7C58E6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8A95D0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75820">
              <w:rPr>
                <w:sz w:val="23"/>
                <w:szCs w:val="23"/>
              </w:rPr>
              <w:t>Понятие системы инновационного менеджмента (</w:t>
            </w:r>
            <w:r>
              <w:rPr>
                <w:sz w:val="23"/>
                <w:szCs w:val="23"/>
                <w:lang w:val="en-US"/>
              </w:rPr>
              <w:t>Information</w:t>
            </w:r>
            <w:r w:rsidRPr="0017582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17582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System</w:t>
            </w:r>
            <w:r w:rsidRPr="00175820">
              <w:rPr>
                <w:sz w:val="23"/>
                <w:szCs w:val="23"/>
              </w:rPr>
              <w:t xml:space="preserve"> - </w:t>
            </w:r>
            <w:r>
              <w:rPr>
                <w:sz w:val="23"/>
                <w:szCs w:val="23"/>
                <w:lang w:val="en-US"/>
              </w:rPr>
              <w:t>IMS</w:t>
            </w:r>
            <w:r w:rsidRPr="00175820">
              <w:rPr>
                <w:sz w:val="23"/>
                <w:szCs w:val="23"/>
              </w:rPr>
              <w:t>), ее основные элементы: процессы инновационного менеджмента, лидерство в инновациях, инновационные стратегии, стимулирующие факторы, методики инновационного менеджмента, инновационное мышление, менеджмент креативности и сотрудничества.</w:t>
            </w:r>
            <w:proofErr w:type="gramEnd"/>
          </w:p>
        </w:tc>
      </w:tr>
      <w:tr w:rsidR="009E6058" w14:paraId="369436AF" w14:textId="77777777" w:rsidTr="00F00293">
        <w:tc>
          <w:tcPr>
            <w:tcW w:w="562" w:type="dxa"/>
          </w:tcPr>
          <w:p w14:paraId="6ED2A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2EB43C9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Подходы к оценке результативности и эффективности менеджмента инноваций.</w:t>
            </w:r>
          </w:p>
        </w:tc>
      </w:tr>
      <w:tr w:rsidR="009E6058" w14:paraId="13A166D8" w14:textId="77777777" w:rsidTr="00F00293">
        <w:tc>
          <w:tcPr>
            <w:tcW w:w="562" w:type="dxa"/>
          </w:tcPr>
          <w:p w14:paraId="6F02A8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F5B1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Понятия стратегии инновационной деятельности.</w:t>
            </w:r>
          </w:p>
        </w:tc>
      </w:tr>
      <w:tr w:rsidR="009E6058" w14:paraId="468DB109" w14:textId="77777777" w:rsidTr="00F00293">
        <w:tc>
          <w:tcPr>
            <w:tcW w:w="562" w:type="dxa"/>
          </w:tcPr>
          <w:p w14:paraId="31F339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AE60D0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инновационных стратегий.</w:t>
            </w:r>
          </w:p>
        </w:tc>
      </w:tr>
      <w:tr w:rsidR="009E6058" w14:paraId="1E005384" w14:textId="77777777" w:rsidTr="00F00293">
        <w:tc>
          <w:tcPr>
            <w:tcW w:w="562" w:type="dxa"/>
          </w:tcPr>
          <w:p w14:paraId="44CD7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AA7449F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Основные принципы и этапы разработки инновационной стратегии ИТ.</w:t>
            </w:r>
          </w:p>
        </w:tc>
      </w:tr>
      <w:tr w:rsidR="009E6058" w14:paraId="76528D7C" w14:textId="77777777" w:rsidTr="00F00293">
        <w:tc>
          <w:tcPr>
            <w:tcW w:w="562" w:type="dxa"/>
          </w:tcPr>
          <w:p w14:paraId="0D90BA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4601D59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Составление бизнес-планов разработки и реализации инновационной стратегии.</w:t>
            </w:r>
          </w:p>
        </w:tc>
      </w:tr>
      <w:tr w:rsidR="009E6058" w14:paraId="72F1731D" w14:textId="77777777" w:rsidTr="00F00293">
        <w:tc>
          <w:tcPr>
            <w:tcW w:w="562" w:type="dxa"/>
          </w:tcPr>
          <w:p w14:paraId="580ACA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0F6463E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НИОКР как система управления инновациями в сфере ИТ.</w:t>
            </w:r>
          </w:p>
        </w:tc>
      </w:tr>
      <w:tr w:rsidR="009E6058" w14:paraId="6E98FABB" w14:textId="77777777" w:rsidTr="00F00293">
        <w:tc>
          <w:tcPr>
            <w:tcW w:w="562" w:type="dxa"/>
          </w:tcPr>
          <w:p w14:paraId="33DA2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23FA490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Понятие научно-технологических организаций и их организационных структур.</w:t>
            </w:r>
          </w:p>
        </w:tc>
      </w:tr>
      <w:tr w:rsidR="009E6058" w14:paraId="5C7D9A3B" w14:textId="77777777" w:rsidTr="00F00293">
        <w:tc>
          <w:tcPr>
            <w:tcW w:w="562" w:type="dxa"/>
          </w:tcPr>
          <w:p w14:paraId="7DD7D0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B6C15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научно-технологического задела.</w:t>
            </w:r>
          </w:p>
        </w:tc>
      </w:tr>
      <w:tr w:rsidR="009E6058" w14:paraId="6DADC655" w14:textId="77777777" w:rsidTr="00F00293">
        <w:tc>
          <w:tcPr>
            <w:tcW w:w="562" w:type="dxa"/>
          </w:tcPr>
          <w:p w14:paraId="5992C1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E207177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Система управления идеями и талантами.</w:t>
            </w:r>
          </w:p>
        </w:tc>
      </w:tr>
      <w:tr w:rsidR="009E6058" w14:paraId="542FC39A" w14:textId="77777777" w:rsidTr="00F00293">
        <w:tc>
          <w:tcPr>
            <w:tcW w:w="562" w:type="dxa"/>
          </w:tcPr>
          <w:p w14:paraId="3E9E9E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6332C1A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Управление креативностью как основной компетенцией персонала инновационной деятельности.</w:t>
            </w:r>
          </w:p>
        </w:tc>
      </w:tr>
      <w:tr w:rsidR="009E6058" w14:paraId="7CAEB288" w14:textId="77777777" w:rsidTr="00F00293">
        <w:tc>
          <w:tcPr>
            <w:tcW w:w="562" w:type="dxa"/>
          </w:tcPr>
          <w:p w14:paraId="476FC2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592680E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Трансфер инноваций и методы его организации.</w:t>
            </w:r>
          </w:p>
        </w:tc>
      </w:tr>
      <w:tr w:rsidR="009E6058" w14:paraId="0393F386" w14:textId="77777777" w:rsidTr="00F00293">
        <w:tc>
          <w:tcPr>
            <w:tcW w:w="562" w:type="dxa"/>
          </w:tcPr>
          <w:p w14:paraId="5503F6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140AF63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Коммерциализация инновационной продукции.</w:t>
            </w:r>
          </w:p>
        </w:tc>
      </w:tr>
      <w:tr w:rsidR="009E6058" w14:paraId="70D0C817" w14:textId="77777777" w:rsidTr="00F00293">
        <w:tc>
          <w:tcPr>
            <w:tcW w:w="562" w:type="dxa"/>
          </w:tcPr>
          <w:p w14:paraId="5DF20B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9BDC8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инновационными проектами.</w:t>
            </w:r>
          </w:p>
        </w:tc>
      </w:tr>
      <w:tr w:rsidR="009E6058" w14:paraId="1D31DD28" w14:textId="77777777" w:rsidTr="00F00293">
        <w:tc>
          <w:tcPr>
            <w:tcW w:w="562" w:type="dxa"/>
          </w:tcPr>
          <w:p w14:paraId="1498FE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C66C21E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Алгоритмы их разработки и реализации проектов, программ и портфелей проектов.</w:t>
            </w:r>
          </w:p>
        </w:tc>
      </w:tr>
      <w:tr w:rsidR="009E6058" w14:paraId="2D008D7A" w14:textId="77777777" w:rsidTr="00F00293">
        <w:tc>
          <w:tcPr>
            <w:tcW w:w="562" w:type="dxa"/>
          </w:tcPr>
          <w:p w14:paraId="1CFDFC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6C70B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проектной деятельности.</w:t>
            </w:r>
          </w:p>
        </w:tc>
      </w:tr>
      <w:tr w:rsidR="009E6058" w14:paraId="6D5F822B" w14:textId="77777777" w:rsidTr="00F00293">
        <w:tc>
          <w:tcPr>
            <w:tcW w:w="562" w:type="dxa"/>
          </w:tcPr>
          <w:p w14:paraId="094056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43B2DFA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 xml:space="preserve">Понятие мониторинга инновационной деятельности, его значение в </w:t>
            </w:r>
            <w:proofErr w:type="gramStart"/>
            <w:r w:rsidRPr="00175820">
              <w:rPr>
                <w:sz w:val="23"/>
                <w:szCs w:val="23"/>
              </w:rPr>
              <w:t>управлении</w:t>
            </w:r>
            <w:proofErr w:type="gramEnd"/>
            <w:r w:rsidRPr="00175820">
              <w:rPr>
                <w:sz w:val="23"/>
                <w:szCs w:val="23"/>
              </w:rPr>
              <w:t xml:space="preserve"> инновациями.</w:t>
            </w:r>
          </w:p>
        </w:tc>
      </w:tr>
      <w:tr w:rsidR="009E6058" w14:paraId="2DCC58EA" w14:textId="77777777" w:rsidTr="00F00293">
        <w:tc>
          <w:tcPr>
            <w:tcW w:w="562" w:type="dxa"/>
          </w:tcPr>
          <w:p w14:paraId="0411AE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5558B43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Стратегический мониторинг, его роль и значение для реализации инновационных проектов.</w:t>
            </w:r>
          </w:p>
        </w:tc>
      </w:tr>
      <w:tr w:rsidR="009E6058" w14:paraId="0BBA2FB9" w14:textId="77777777" w:rsidTr="00F00293">
        <w:tc>
          <w:tcPr>
            <w:tcW w:w="562" w:type="dxa"/>
          </w:tcPr>
          <w:p w14:paraId="137BDF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22AB6F9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Аудит и виды технологического аудита информационных систем</w:t>
            </w:r>
            <w:proofErr w:type="gramStart"/>
            <w:r w:rsidRPr="00175820">
              <w:rPr>
                <w:sz w:val="23"/>
                <w:szCs w:val="23"/>
              </w:rPr>
              <w:t>.</w:t>
            </w:r>
            <w:proofErr w:type="gramEnd"/>
            <w:r w:rsidRPr="00175820">
              <w:rPr>
                <w:sz w:val="23"/>
                <w:szCs w:val="23"/>
              </w:rPr>
              <w:t xml:space="preserve"> </w:t>
            </w:r>
            <w:proofErr w:type="gramStart"/>
            <w:r w:rsidRPr="00175820">
              <w:rPr>
                <w:sz w:val="23"/>
                <w:szCs w:val="23"/>
              </w:rPr>
              <w:t>и</w:t>
            </w:r>
            <w:proofErr w:type="gramEnd"/>
            <w:r w:rsidRPr="00175820">
              <w:rPr>
                <w:sz w:val="23"/>
                <w:szCs w:val="23"/>
              </w:rPr>
              <w:t>нформационной инфраструктуры, системы управления инновациями ИТ.</w:t>
            </w:r>
          </w:p>
        </w:tc>
      </w:tr>
      <w:tr w:rsidR="009E6058" w14:paraId="06294295" w14:textId="77777777" w:rsidTr="00F00293">
        <w:tc>
          <w:tcPr>
            <w:tcW w:w="562" w:type="dxa"/>
          </w:tcPr>
          <w:p w14:paraId="00C587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4F3C069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Тренды и риски инновационной деятельности ИТ.</w:t>
            </w:r>
          </w:p>
        </w:tc>
      </w:tr>
      <w:tr w:rsidR="009E6058" w14:paraId="37E02343" w14:textId="77777777" w:rsidTr="00F00293">
        <w:tc>
          <w:tcPr>
            <w:tcW w:w="562" w:type="dxa"/>
          </w:tcPr>
          <w:p w14:paraId="77EC03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4443633" w14:textId="77777777" w:rsidR="009E6058" w:rsidRPr="0017582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Индустрия 4.0, новые цифровые технологии, информационная безопасность, новые цифровые компетенции, новые методы и требования к менеджменту инноваций ИТ.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0380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7582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7582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0380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7582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75820" w14:paraId="5A1C9382" w14:textId="77777777" w:rsidTr="00801458">
        <w:tc>
          <w:tcPr>
            <w:tcW w:w="2336" w:type="dxa"/>
          </w:tcPr>
          <w:p w14:paraId="4C518DAB" w14:textId="77777777" w:rsidR="005D65A5" w:rsidRPr="001758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82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758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82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758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82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7582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8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75820" w14:paraId="07658034" w14:textId="77777777" w:rsidTr="00801458">
        <w:tc>
          <w:tcPr>
            <w:tcW w:w="2336" w:type="dxa"/>
          </w:tcPr>
          <w:p w14:paraId="1553D698" w14:textId="78F29BFB" w:rsidR="005D65A5" w:rsidRPr="001758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175820" w14:paraId="574F4B7F" w14:textId="77777777" w:rsidTr="00801458">
        <w:tc>
          <w:tcPr>
            <w:tcW w:w="2336" w:type="dxa"/>
          </w:tcPr>
          <w:p w14:paraId="2CB587EC" w14:textId="77777777" w:rsidR="005D65A5" w:rsidRPr="001758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2C469F" w14:textId="77777777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C9E0C16" w14:textId="77777777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42AF63" w14:textId="77777777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5D65A5" w:rsidRPr="00175820" w14:paraId="6B2666DC" w14:textId="77777777" w:rsidTr="00801458">
        <w:tc>
          <w:tcPr>
            <w:tcW w:w="2336" w:type="dxa"/>
          </w:tcPr>
          <w:p w14:paraId="18101B82" w14:textId="77777777" w:rsidR="005D65A5" w:rsidRPr="0017582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CFC11EF" w14:textId="77777777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D48D125" w14:textId="77777777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8C51AE" w14:textId="77777777" w:rsidR="005D65A5" w:rsidRPr="00175820" w:rsidRDefault="007478E0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17582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7582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038087"/>
      <w:r w:rsidRPr="0017582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75820" w14:paraId="4A212BA4" w14:textId="77777777" w:rsidTr="00175820">
        <w:tc>
          <w:tcPr>
            <w:tcW w:w="562" w:type="dxa"/>
          </w:tcPr>
          <w:p w14:paraId="3BFB61AE" w14:textId="77777777" w:rsidR="00175820" w:rsidRDefault="0017582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5DF1479" w14:textId="77777777" w:rsidR="00175820" w:rsidRDefault="0017582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BB29CC" w14:textId="77777777" w:rsidR="00175820" w:rsidRPr="00175820" w:rsidRDefault="0017582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7582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038088"/>
      <w:r w:rsidRPr="001758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7582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7582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75820" w14:paraId="0267C479" w14:textId="77777777" w:rsidTr="00801458">
        <w:tc>
          <w:tcPr>
            <w:tcW w:w="2500" w:type="pct"/>
          </w:tcPr>
          <w:p w14:paraId="37F699C9" w14:textId="77777777" w:rsidR="00B8237E" w:rsidRPr="001758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82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7582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7582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75820" w14:paraId="3F240151" w14:textId="77777777" w:rsidTr="00801458">
        <w:tc>
          <w:tcPr>
            <w:tcW w:w="2500" w:type="pct"/>
          </w:tcPr>
          <w:p w14:paraId="61E91592" w14:textId="61A0874C" w:rsidR="00B8237E" w:rsidRPr="00175820" w:rsidRDefault="00B8237E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75820" w:rsidRDefault="005C548A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175820" w14:paraId="6CFA9865" w14:textId="77777777" w:rsidTr="00801458">
        <w:tc>
          <w:tcPr>
            <w:tcW w:w="2500" w:type="pct"/>
          </w:tcPr>
          <w:p w14:paraId="3B450048" w14:textId="77777777" w:rsidR="00B8237E" w:rsidRPr="00175820" w:rsidRDefault="00B8237E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1289575" w14:textId="77777777" w:rsidR="00B8237E" w:rsidRPr="00175820" w:rsidRDefault="005C548A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B8237E" w:rsidRPr="00175820" w14:paraId="2DFD752B" w14:textId="77777777" w:rsidTr="00801458">
        <w:tc>
          <w:tcPr>
            <w:tcW w:w="2500" w:type="pct"/>
          </w:tcPr>
          <w:p w14:paraId="64B5544C" w14:textId="77777777" w:rsidR="00B8237E" w:rsidRPr="0017582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B6FE052" w14:textId="77777777" w:rsidR="00B8237E" w:rsidRPr="00175820" w:rsidRDefault="005C548A" w:rsidP="00801458">
            <w:pPr>
              <w:rPr>
                <w:rFonts w:ascii="Times New Roman" w:hAnsi="Times New Roman" w:cs="Times New Roman"/>
              </w:rPr>
            </w:pPr>
            <w:r w:rsidRPr="0017582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17582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7582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038089"/>
      <w:r w:rsidRPr="0017582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7582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758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7582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75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75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75820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75820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75820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75820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75820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75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758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7582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75820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75820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75820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75820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75820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75820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7582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75820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75820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75820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75820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75820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75820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582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175820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75820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75820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75820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7582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820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7582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820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75820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7582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7582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820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75820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7582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820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7582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820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75820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75820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75820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75820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75820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75820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119DAD" w14:textId="77777777" w:rsidR="00DE1639" w:rsidRDefault="00DE1639" w:rsidP="00315CA6">
      <w:pPr>
        <w:spacing w:after="0" w:line="240" w:lineRule="auto"/>
      </w:pPr>
      <w:r>
        <w:separator/>
      </w:r>
    </w:p>
  </w:endnote>
  <w:endnote w:type="continuationSeparator" w:id="0">
    <w:p w14:paraId="0A0B085D" w14:textId="77777777" w:rsidR="00DE1639" w:rsidRDefault="00DE16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2E9D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763A97" w14:textId="77777777" w:rsidR="00DE1639" w:rsidRDefault="00DE1639" w:rsidP="00315CA6">
      <w:pPr>
        <w:spacing w:after="0" w:line="240" w:lineRule="auto"/>
      </w:pPr>
      <w:r>
        <w:separator/>
      </w:r>
    </w:p>
  </w:footnote>
  <w:footnote w:type="continuationSeparator" w:id="0">
    <w:p w14:paraId="422B8D17" w14:textId="77777777" w:rsidR="00DE1639" w:rsidRDefault="00DE16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75820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1639"/>
    <w:rsid w:val="00DE6C90"/>
    <w:rsid w:val="00DF2144"/>
    <w:rsid w:val="00E00C94"/>
    <w:rsid w:val="00E1429F"/>
    <w:rsid w:val="00E22E9D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4F28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9019" TargetMode="External"/><Relationship Id="rId18" Type="http://schemas.openxmlformats.org/officeDocument/2006/relationships/hyperlink" Target="https://znanium.com/catalog/product/2128251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innovacionnyy-menedzhment-511003?ysclid=leq1sd1jzv163971345" TargetMode="External"/><Relationship Id="rId17" Type="http://schemas.openxmlformats.org/officeDocument/2006/relationships/hyperlink" Target="https://znanium.ru/read?id=440652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document?id=438451" TargetMode="External"/><Relationship Id="rId20" Type="http://schemas.openxmlformats.org/officeDocument/2006/relationships/hyperlink" Target="https://znanium.ru/catalog/product/2160590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iprbookshop.ru/10878.html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znanium.com/catalog/product/1862633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%20https://urait.ru/bcode/560169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246274-5677-433E-95CD-10BE14DCE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4240</Words>
  <Characters>24169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